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2C525" w14:textId="77777777" w:rsidR="006F32CE" w:rsidRDefault="006F32CE" w:rsidP="006F32CE">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13</w:t>
      </w:r>
    </w:p>
    <w:p w14:paraId="14D2130E" w14:textId="77777777" w:rsidR="006F32CE" w:rsidRDefault="006F32CE" w:rsidP="006F32CE">
      <w:pPr>
        <w:rPr>
          <w:rFonts w:ascii="Montserrat" w:eastAsia="Times New Roman" w:hAnsi="Montserrat" w:cs="Times New Roman"/>
          <w:b/>
          <w:bCs/>
          <w:color w:val="000000"/>
          <w:kern w:val="0"/>
          <w14:ligatures w14:val="none"/>
        </w:rPr>
      </w:pPr>
      <w:r w:rsidRPr="004A0C6E">
        <w:rPr>
          <w:rFonts w:ascii="Montserrat" w:eastAsia="Times New Roman" w:hAnsi="Montserrat" w:cs="Times New Roman"/>
          <w:b/>
          <w:bCs/>
          <w:color w:val="000000"/>
          <w:kern w:val="0"/>
          <w14:ligatures w14:val="none"/>
        </w:rPr>
        <w:t>Program Plans and Materials for Hispanic Outreach</w:t>
      </w:r>
    </w:p>
    <w:p w14:paraId="5A31C82A" w14:textId="77777777" w:rsidR="006F32CE" w:rsidRDefault="006F32CE" w:rsidP="006F32CE">
      <w:pPr>
        <w:rPr>
          <w:rFonts w:ascii="Montserrat" w:hAnsi="Montserrat"/>
        </w:rPr>
      </w:pPr>
      <w:r w:rsidRPr="00D71155">
        <w:rPr>
          <w:rFonts w:ascii="Montserrat" w:hAnsi="Montserrat"/>
        </w:rPr>
        <w:t>Siouxland Lutheran Hispanic Outreach</w:t>
      </w:r>
      <w:r>
        <w:rPr>
          <w:rFonts w:ascii="Montserrat" w:hAnsi="Montserrat"/>
        </w:rPr>
        <w:t xml:space="preserve"> | $19,900</w:t>
      </w:r>
    </w:p>
    <w:p w14:paraId="42D8E96B" w14:textId="77777777" w:rsidR="006F32CE" w:rsidRDefault="006F32CE" w:rsidP="006F32CE">
      <w:pPr>
        <w:rPr>
          <w:rFonts w:ascii="Montserrat" w:hAnsi="Montserrat"/>
        </w:rPr>
      </w:pPr>
    </w:p>
    <w:p w14:paraId="167F98DF" w14:textId="3E1D47D2" w:rsidR="006F32CE" w:rsidRPr="00D71155" w:rsidRDefault="006F32CE" w:rsidP="006F32CE">
      <w:pPr>
        <w:rPr>
          <w:rFonts w:ascii="Montserrat" w:hAnsi="Montserrat"/>
        </w:rPr>
      </w:pPr>
      <w:r w:rsidRPr="00AE14FE">
        <w:rPr>
          <w:rFonts w:ascii="Montserrat" w:hAnsi="Montserrat"/>
          <w:b/>
          <w:bCs/>
        </w:rPr>
        <w:t>Bible Verse</w:t>
      </w:r>
      <w:r>
        <w:rPr>
          <w:rFonts w:ascii="Montserrat" w:hAnsi="Montserrat"/>
          <w:b/>
          <w:bCs/>
        </w:rPr>
        <w:t>:</w:t>
      </w:r>
      <w:r w:rsidR="00AF0D0A">
        <w:rPr>
          <w:rFonts w:ascii="Montserrat" w:hAnsi="Montserrat"/>
          <w:b/>
          <w:bCs/>
          <w:i/>
          <w:iCs/>
          <w:vertAlign w:val="superscript"/>
        </w:rPr>
        <w:t xml:space="preserve"> </w:t>
      </w:r>
      <w:r w:rsidRPr="00CA3A88">
        <w:rPr>
          <w:rFonts w:ascii="Montserrat" w:hAnsi="Montserrat"/>
          <w:i/>
          <w:iCs/>
        </w:rPr>
        <w:t>How then will they call on him in whom they have not believed? And how are they to believe in him</w:t>
      </w:r>
      <w:r w:rsidR="00AF0D0A">
        <w:rPr>
          <w:rFonts w:ascii="Montserrat" w:hAnsi="Montserrat"/>
          <w:i/>
          <w:iCs/>
        </w:rPr>
        <w:t xml:space="preserve"> </w:t>
      </w:r>
      <w:r w:rsidRPr="00CA3A88">
        <w:rPr>
          <w:rFonts w:ascii="Montserrat" w:hAnsi="Montserrat"/>
          <w:i/>
          <w:iCs/>
        </w:rPr>
        <w:t>of whom they have never heard?</w:t>
      </w:r>
      <w:r w:rsidR="00AF0D0A">
        <w:rPr>
          <w:rFonts w:ascii="Montserrat" w:hAnsi="Montserrat"/>
          <w:i/>
          <w:iCs/>
        </w:rPr>
        <w:t xml:space="preserve"> </w:t>
      </w:r>
      <w:r w:rsidRPr="00CA3A88">
        <w:rPr>
          <w:rFonts w:ascii="Montserrat" w:hAnsi="Montserrat"/>
          <w:i/>
          <w:iCs/>
        </w:rPr>
        <w:t>And how are they to hear without someone preaching?</w:t>
      </w:r>
      <w:r>
        <w:rPr>
          <w:rFonts w:ascii="Montserrat" w:hAnsi="Montserrat"/>
        </w:rPr>
        <w:t xml:space="preserve"> (Romans 10:14).</w:t>
      </w:r>
    </w:p>
    <w:p w14:paraId="3818652D" w14:textId="77777777" w:rsidR="006F32CE" w:rsidRDefault="006F32CE" w:rsidP="006F32CE">
      <w:pPr>
        <w:rPr>
          <w:rFonts w:ascii="Montserrat" w:hAnsi="Montserrat"/>
        </w:rPr>
      </w:pPr>
    </w:p>
    <w:p w14:paraId="1AEE31BD" w14:textId="685ADCB2" w:rsidR="006F32CE" w:rsidRDefault="006F32CE" w:rsidP="006F32CE">
      <w:pPr>
        <w:rPr>
          <w:rFonts w:ascii="Montserrat" w:hAnsi="Montserrat"/>
        </w:rPr>
      </w:pPr>
      <w:r>
        <w:rPr>
          <w:rFonts w:ascii="Montserrat" w:hAnsi="Montserrat"/>
        </w:rPr>
        <w:t>The Hispanic population in the Siouxland area around Sioux City in Iowa, South Dakota, and Nebraska is growing and they are eager to learn English, strengthen their families, and connect with local churches. There is a great need for translated, culturally relevant Christian education materials and programs such as English as a Second Language (ESL) classes, Vacation Bible School, and Bible Studies that share the Gospel in both Spanish and English. Many families are open to hearing the Gospel and desire community connection but feel isolated because of language barriers. Most area congregations lack the bilingual materials and trained leaders needed to engage effectively in cross-cultural ministry. The $19,900 grant will allow the translation and adaption of existing Christian education and outreach materials for Spanish speaking audiences and will help to develop and expand programs such as ELS classes, VBS events, Bible studies, and small group ministries to teach both language and faith.</w:t>
      </w:r>
    </w:p>
    <w:p w14:paraId="3EF6D097" w14:textId="77777777" w:rsidR="006F32CE" w:rsidRDefault="006F32CE" w:rsidP="006F32CE">
      <w:pPr>
        <w:rPr>
          <w:rFonts w:ascii="Montserrat" w:hAnsi="Montserrat"/>
        </w:rPr>
      </w:pPr>
    </w:p>
    <w:p w14:paraId="1DACFBC9" w14:textId="77777777" w:rsidR="006F32CE" w:rsidRDefault="006F32CE" w:rsidP="006F32CE">
      <w:pPr>
        <w:rPr>
          <w:rFonts w:ascii="Montserrat" w:hAnsi="Montserrat"/>
        </w:rPr>
      </w:pPr>
      <w:r>
        <w:rPr>
          <w:rFonts w:ascii="Montserrat" w:hAnsi="Montserrat"/>
        </w:rPr>
        <w:t>Dear Father in heaven, many of us do not understand the challenge of coming into a new community where we do not speak the same language as the people around us. Be with Siouxland Lutheran Hispanic Outreach as they welcome the people of Hispanic background to learn about the saving love of Christ. Help their ministry to grow as they offer English classes and faith building activities. Bless the translation work they have planned and use these new tools to engage the church community in outreach to Hispanics. In His name. Amen.</w:t>
      </w:r>
    </w:p>
    <w:p w14:paraId="1575AE91" w14:textId="10441A13" w:rsidR="00B710D1" w:rsidRDefault="006F32CE" w:rsidP="006F32CE">
      <w:pPr>
        <w:jc w:val="center"/>
      </w:pPr>
      <w:r>
        <w:rPr>
          <w:rFonts w:ascii="Montserrat" w:hAnsi="Montserrat"/>
          <w:noProof/>
        </w:rPr>
        <w:drawing>
          <wp:inline distT="0" distB="0" distL="0" distR="0" wp14:anchorId="1FA90C64" wp14:editId="334D28BA">
            <wp:extent cx="2851805" cy="2781300"/>
            <wp:effectExtent l="0" t="0" r="5715" b="0"/>
            <wp:docPr id="1179346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54025" cy="2783465"/>
                    </a:xfrm>
                    <a:prstGeom prst="rect">
                      <a:avLst/>
                    </a:prstGeom>
                    <a:noFill/>
                  </pic:spPr>
                </pic:pic>
              </a:graphicData>
            </a:graphic>
          </wp:inline>
        </w:drawing>
      </w:r>
    </w:p>
    <w:sectPr w:rsidR="00B710D1" w:rsidSect="006F32CE">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2CE"/>
    <w:rsid w:val="002C7F79"/>
    <w:rsid w:val="006D75A5"/>
    <w:rsid w:val="006F32CE"/>
    <w:rsid w:val="007A7DC7"/>
    <w:rsid w:val="00AE6072"/>
    <w:rsid w:val="00AF0D0A"/>
    <w:rsid w:val="00B710D1"/>
    <w:rsid w:val="00D2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D632"/>
  <w15:chartTrackingRefBased/>
  <w15:docId w15:val="{8D1F8554-F8B4-443F-A8CA-FFBF4A3D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2CE"/>
    <w:pPr>
      <w:ind w:left="0" w:firstLine="0"/>
    </w:pPr>
  </w:style>
  <w:style w:type="paragraph" w:styleId="Heading1">
    <w:name w:val="heading 1"/>
    <w:basedOn w:val="Normal"/>
    <w:next w:val="Normal"/>
    <w:link w:val="Heading1Char"/>
    <w:uiPriority w:val="9"/>
    <w:qFormat/>
    <w:rsid w:val="006F32CE"/>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32CE"/>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2CE"/>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2CE"/>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2CE"/>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2CE"/>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2CE"/>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2CE"/>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2CE"/>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2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2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2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2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2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2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2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2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2CE"/>
    <w:rPr>
      <w:rFonts w:eastAsiaTheme="majorEastAsia" w:cstheme="majorBidi"/>
      <w:color w:val="272727" w:themeColor="text1" w:themeTint="D8"/>
    </w:rPr>
  </w:style>
  <w:style w:type="paragraph" w:styleId="Title">
    <w:name w:val="Title"/>
    <w:basedOn w:val="Normal"/>
    <w:next w:val="Normal"/>
    <w:link w:val="TitleChar"/>
    <w:uiPriority w:val="10"/>
    <w:qFormat/>
    <w:rsid w:val="006F32CE"/>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2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2CE"/>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2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2CE"/>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6F32CE"/>
    <w:rPr>
      <w:i/>
      <w:iCs/>
      <w:color w:val="404040" w:themeColor="text1" w:themeTint="BF"/>
    </w:rPr>
  </w:style>
  <w:style w:type="paragraph" w:styleId="ListParagraph">
    <w:name w:val="List Paragraph"/>
    <w:basedOn w:val="Normal"/>
    <w:uiPriority w:val="34"/>
    <w:qFormat/>
    <w:rsid w:val="006F32CE"/>
    <w:pPr>
      <w:ind w:left="720" w:hanging="288"/>
      <w:contextualSpacing/>
    </w:pPr>
  </w:style>
  <w:style w:type="character" w:styleId="IntenseEmphasis">
    <w:name w:val="Intense Emphasis"/>
    <w:basedOn w:val="DefaultParagraphFont"/>
    <w:uiPriority w:val="21"/>
    <w:qFormat/>
    <w:rsid w:val="006F32CE"/>
    <w:rPr>
      <w:i/>
      <w:iCs/>
      <w:color w:val="0F4761" w:themeColor="accent1" w:themeShade="BF"/>
    </w:rPr>
  </w:style>
  <w:style w:type="paragraph" w:styleId="IntenseQuote">
    <w:name w:val="Intense Quote"/>
    <w:basedOn w:val="Normal"/>
    <w:next w:val="Normal"/>
    <w:link w:val="IntenseQuoteChar"/>
    <w:uiPriority w:val="30"/>
    <w:qFormat/>
    <w:rsid w:val="006F32CE"/>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6F32CE"/>
    <w:rPr>
      <w:i/>
      <w:iCs/>
      <w:color w:val="0F4761" w:themeColor="accent1" w:themeShade="BF"/>
    </w:rPr>
  </w:style>
  <w:style w:type="character" w:styleId="IntenseReference">
    <w:name w:val="Intense Reference"/>
    <w:basedOn w:val="DefaultParagraphFont"/>
    <w:uiPriority w:val="32"/>
    <w:qFormat/>
    <w:rsid w:val="006F32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283</Words>
  <Characters>1618</Characters>
  <Application>Microsoft Office Word</Application>
  <DocSecurity>4</DocSecurity>
  <Lines>13</Lines>
  <Paragraphs>3</Paragraphs>
  <ScaleCrop>false</ScaleCrop>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2026-10-01T20:46:00Z</dcterms:created>
  <dcterms:modified xsi:type="dcterms:W3CDTF">2026-10-01T20:46:00Z</dcterms:modified>
</cp:coreProperties>
</file>